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E2" w:rsidRPr="002A29E2" w:rsidRDefault="002A29E2" w:rsidP="002A29E2">
      <w:pPr>
        <w:spacing w:after="204" w:line="240" w:lineRule="auto"/>
        <w:outlineLvl w:val="0"/>
        <w:rPr>
          <w:rFonts w:ascii="Times New Roman" w:eastAsia="Times New Roman" w:hAnsi="Times New Roman" w:cs="Times New Roman"/>
          <w:b/>
          <w:bCs/>
          <w:color w:val="1A1A1A"/>
          <w:kern w:val="36"/>
          <w:sz w:val="36"/>
          <w:szCs w:val="36"/>
          <w:lang w:eastAsia="ru-RU"/>
        </w:rPr>
      </w:pPr>
      <w:r w:rsidRPr="002A29E2">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2A29E2" w:rsidRPr="000827DC" w:rsidRDefault="002A29E2" w:rsidP="002A29E2">
      <w:pPr>
        <w:spacing w:after="292" w:line="240" w:lineRule="auto"/>
        <w:outlineLvl w:val="1"/>
        <w:rPr>
          <w:rFonts w:ascii="Times New Roman" w:eastAsia="Times New Roman" w:hAnsi="Times New Roman" w:cs="Times New Roman"/>
          <w:b/>
          <w:color w:val="2B2B2B"/>
          <w:sz w:val="32"/>
          <w:szCs w:val="32"/>
          <w:u w:val="single"/>
          <w:lang w:eastAsia="ru-RU"/>
        </w:rPr>
      </w:pPr>
      <w:r w:rsidRPr="000827DC">
        <w:rPr>
          <w:rFonts w:ascii="Times New Roman" w:eastAsia="Times New Roman" w:hAnsi="Times New Roman" w:cs="Times New Roman"/>
          <w:b/>
          <w:color w:val="2B2B2B"/>
          <w:sz w:val="32"/>
          <w:szCs w:val="32"/>
          <w:u w:val="single"/>
          <w:lang w:eastAsia="ru-RU"/>
        </w:rPr>
        <w:t>УЧАСТИЕ В ИТОГОВОМ СОБЕСЕДОВАНИИ ПО РУССКОМУ ЯЗЫКУ</w:t>
      </w:r>
      <w:bookmarkStart w:id="0" w:name="_GoBack"/>
      <w:bookmarkEnd w:id="0"/>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 </w:t>
      </w:r>
      <w:r w:rsidRPr="000827DC">
        <w:rPr>
          <w:rFonts w:ascii="Times New Roman" w:eastAsia="Times New Roman" w:hAnsi="Times New Roman" w:cs="Times New Roman"/>
          <w:color w:val="1A1A1A"/>
          <w:sz w:val="24"/>
          <w:szCs w:val="24"/>
          <w:lang w:eastAsia="ru-RU"/>
        </w:rPr>
        <w:t>Итоговое собеседование по русскому языку как </w:t>
      </w:r>
      <w:r w:rsidRPr="000827DC">
        <w:rPr>
          <w:rFonts w:ascii="Times New Roman" w:eastAsia="Times New Roman" w:hAnsi="Times New Roman" w:cs="Times New Roman"/>
          <w:b/>
          <w:bCs/>
          <w:color w:val="1A1A1A"/>
          <w:spacing w:val="8"/>
          <w:sz w:val="24"/>
          <w:szCs w:val="24"/>
          <w:lang w:eastAsia="ru-RU"/>
        </w:rPr>
        <w:t>обязательное</w:t>
      </w:r>
      <w:r w:rsidRPr="000827DC">
        <w:rPr>
          <w:rFonts w:ascii="Times New Roman" w:eastAsia="Times New Roman" w:hAnsi="Times New Roman" w:cs="Times New Roman"/>
          <w:color w:val="1A1A1A"/>
          <w:sz w:val="24"/>
          <w:szCs w:val="24"/>
          <w:lang w:eastAsia="ru-RU"/>
        </w:rPr>
        <w:t> условие допуска к ГИА-9 проводится для </w:t>
      </w:r>
      <w:r w:rsidRPr="000827DC">
        <w:rPr>
          <w:rFonts w:ascii="Times New Roman" w:eastAsia="Times New Roman" w:hAnsi="Times New Roman" w:cs="Times New Roman"/>
          <w:b/>
          <w:bCs/>
          <w:color w:val="1A1A1A"/>
          <w:spacing w:val="8"/>
          <w:sz w:val="24"/>
          <w:szCs w:val="24"/>
          <w:lang w:eastAsia="ru-RU"/>
        </w:rPr>
        <w:t>всех</w:t>
      </w:r>
      <w:r w:rsidRPr="000827DC">
        <w:rPr>
          <w:rFonts w:ascii="Times New Roman" w:eastAsia="Times New Roman" w:hAnsi="Times New Roman" w:cs="Times New Roman"/>
          <w:color w:val="1A1A1A"/>
          <w:sz w:val="24"/>
          <w:szCs w:val="24"/>
          <w:lang w:eastAsia="ru-RU"/>
        </w:rPr>
        <w:t> обучающихся IX классов.</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 xml:space="preserve">Лица </w:t>
      </w:r>
      <w:proofErr w:type="gramStart"/>
      <w:r w:rsidRPr="000827DC">
        <w:rPr>
          <w:rFonts w:ascii="Times New Roman" w:eastAsia="Times New Roman" w:hAnsi="Times New Roman" w:cs="Times New Roman"/>
          <w:color w:val="1A1A1A"/>
          <w:sz w:val="24"/>
          <w:szCs w:val="24"/>
          <w:lang w:eastAsia="ru-RU"/>
        </w:rPr>
        <w:t>с ограниченными возможностями здоровья при подаче заявления на участие в итоговом собеседовании по русскому языку</w:t>
      </w:r>
      <w:proofErr w:type="gramEnd"/>
      <w:r w:rsidRPr="000827DC">
        <w:rPr>
          <w:rFonts w:ascii="Times New Roman" w:eastAsia="Times New Roman" w:hAnsi="Times New Roman" w:cs="Times New Roman"/>
          <w:color w:val="1A1A1A"/>
          <w:sz w:val="24"/>
          <w:szCs w:val="24"/>
          <w:lang w:eastAsia="ru-RU"/>
        </w:rPr>
        <w:t xml:space="preserve">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0827DC">
        <w:rPr>
          <w:rFonts w:ascii="Times New Roman" w:eastAsia="Times New Roman" w:hAnsi="Times New Roman" w:cs="Times New Roman"/>
          <w:b/>
          <w:bCs/>
          <w:color w:val="1A1A1A"/>
          <w:spacing w:val="8"/>
          <w:sz w:val="24"/>
          <w:szCs w:val="24"/>
          <w:lang w:eastAsia="ru-RU"/>
        </w:rPr>
        <w:t>30 минут</w:t>
      </w:r>
      <w:r w:rsidRPr="000827DC">
        <w:rPr>
          <w:rFonts w:ascii="Times New Roman" w:eastAsia="Times New Roman" w:hAnsi="Times New Roman" w:cs="Times New Roman"/>
          <w:color w:val="1A1A1A"/>
          <w:sz w:val="24"/>
          <w:szCs w:val="24"/>
          <w:lang w:eastAsia="ru-RU"/>
        </w:rPr>
        <w:t>.</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0827DC">
        <w:rPr>
          <w:rFonts w:ascii="Times New Roman" w:eastAsia="Times New Roman" w:hAnsi="Times New Roman" w:cs="Times New Roman"/>
          <w:b/>
          <w:bCs/>
          <w:color w:val="1A1A1A"/>
          <w:spacing w:val="8"/>
          <w:sz w:val="24"/>
          <w:szCs w:val="24"/>
          <w:lang w:eastAsia="ru-RU"/>
        </w:rPr>
        <w:t>организуется на дому или в медицинском учреждении</w:t>
      </w:r>
      <w:r w:rsidRPr="000827DC">
        <w:rPr>
          <w:rFonts w:ascii="Times New Roman" w:eastAsia="Times New Roman" w:hAnsi="Times New Roman" w:cs="Times New Roman"/>
          <w:color w:val="1A1A1A"/>
          <w:sz w:val="24"/>
          <w:szCs w:val="24"/>
          <w:lang w:eastAsia="ru-RU"/>
        </w:rPr>
        <w:t>.</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lastRenderedPageBreak/>
        <w:t>использование на итоговом собеседовании по русскому языку необходимых для выполнения заданий технических средств:</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слабослышащих участников — </w:t>
      </w:r>
      <w:r w:rsidRPr="000827DC">
        <w:rPr>
          <w:rFonts w:ascii="Times New Roman" w:eastAsia="Times New Roman" w:hAnsi="Times New Roman" w:cs="Times New Roman"/>
          <w:color w:val="1A1A1A"/>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глухих и слабослышащих участников — </w:t>
      </w:r>
      <w:r w:rsidRPr="000827DC">
        <w:rPr>
          <w:rFonts w:ascii="Times New Roman" w:eastAsia="Times New Roman" w:hAnsi="Times New Roman" w:cs="Times New Roman"/>
          <w:color w:val="1A1A1A"/>
          <w:sz w:val="24"/>
          <w:szCs w:val="24"/>
          <w:lang w:eastAsia="ru-RU"/>
        </w:rPr>
        <w:t>привлечение при необходимости ассистента-</w:t>
      </w:r>
      <w:proofErr w:type="spellStart"/>
      <w:r w:rsidRPr="000827DC">
        <w:rPr>
          <w:rFonts w:ascii="Times New Roman" w:eastAsia="Times New Roman" w:hAnsi="Times New Roman" w:cs="Times New Roman"/>
          <w:color w:val="1A1A1A"/>
          <w:sz w:val="24"/>
          <w:szCs w:val="24"/>
          <w:lang w:eastAsia="ru-RU"/>
        </w:rPr>
        <w:t>сурдопереводчика</w:t>
      </w:r>
      <w:proofErr w:type="spellEnd"/>
      <w:r w:rsidRPr="000827DC">
        <w:rPr>
          <w:rFonts w:ascii="Times New Roman" w:eastAsia="Times New Roman" w:hAnsi="Times New Roman" w:cs="Times New Roman"/>
          <w:color w:val="1A1A1A"/>
          <w:sz w:val="24"/>
          <w:szCs w:val="24"/>
          <w:lang w:eastAsia="ru-RU"/>
        </w:rPr>
        <w:t>;</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слепых участников — </w:t>
      </w:r>
      <w:r w:rsidRPr="000827DC">
        <w:rPr>
          <w:rFonts w:ascii="Times New Roman" w:eastAsia="Times New Roman" w:hAnsi="Times New Roman" w:cs="Times New Roman"/>
          <w:color w:val="1A1A1A"/>
          <w:sz w:val="24"/>
          <w:szCs w:val="24"/>
          <w:lang w:eastAsia="ru-RU"/>
        </w:rP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слабовидящих участников — </w:t>
      </w:r>
      <w:r w:rsidRPr="000827DC">
        <w:rPr>
          <w:rFonts w:ascii="Times New Roman" w:eastAsia="Times New Roman" w:hAnsi="Times New Roman" w:cs="Times New Roman"/>
          <w:color w:val="1A1A1A"/>
          <w:sz w:val="24"/>
          <w:szCs w:val="24"/>
          <w:lang w:eastAsia="ru-RU"/>
        </w:rP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w:t>
      </w:r>
      <w:proofErr w:type="gramStart"/>
      <w:r w:rsidRPr="000827DC">
        <w:rPr>
          <w:rFonts w:ascii="Times New Roman" w:eastAsia="Times New Roman" w:hAnsi="Times New Roman" w:cs="Times New Roman"/>
          <w:color w:val="1A1A1A"/>
          <w:sz w:val="24"/>
          <w:szCs w:val="24"/>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roofErr w:type="gramEnd"/>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участников</w:t>
      </w:r>
      <w:r w:rsidRPr="000827DC">
        <w:rPr>
          <w:rFonts w:ascii="Times New Roman" w:eastAsia="Times New Roman" w:hAnsi="Times New Roman" w:cs="Times New Roman"/>
          <w:color w:val="1A1A1A"/>
          <w:sz w:val="24"/>
          <w:szCs w:val="24"/>
          <w:lang w:eastAsia="ru-RU"/>
        </w:rPr>
        <w:t> </w:t>
      </w:r>
      <w:r w:rsidRPr="000827DC">
        <w:rPr>
          <w:rFonts w:ascii="Times New Roman" w:eastAsia="Times New Roman" w:hAnsi="Times New Roman" w:cs="Times New Roman"/>
          <w:b/>
          <w:bCs/>
          <w:color w:val="1A1A1A"/>
          <w:spacing w:val="8"/>
          <w:sz w:val="24"/>
          <w:szCs w:val="24"/>
          <w:lang w:eastAsia="ru-RU"/>
        </w:rPr>
        <w:t>с нарушениями опорно-двигательного аппарата — </w:t>
      </w:r>
      <w:r w:rsidRPr="000827DC">
        <w:rPr>
          <w:rFonts w:ascii="Times New Roman" w:eastAsia="Times New Roman" w:hAnsi="Times New Roman" w:cs="Times New Roman"/>
          <w:color w:val="1A1A1A"/>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w:t>
      </w:r>
      <w:r w:rsidRPr="000827DC">
        <w:rPr>
          <w:rFonts w:ascii="Times New Roman" w:eastAsia="Times New Roman" w:hAnsi="Times New Roman" w:cs="Times New Roman"/>
          <w:color w:val="1A1A1A"/>
          <w:sz w:val="24"/>
          <w:szCs w:val="24"/>
          <w:lang w:eastAsia="ru-RU"/>
        </w:rPr>
        <w:t xml:space="preserve"> Обучающимся, особенности психофизического </w:t>
      </w:r>
      <w:proofErr w:type="gramStart"/>
      <w:r w:rsidRPr="000827DC">
        <w:rPr>
          <w:rFonts w:ascii="Times New Roman" w:eastAsia="Times New Roman" w:hAnsi="Times New Roman" w:cs="Times New Roman"/>
          <w:color w:val="1A1A1A"/>
          <w:sz w:val="24"/>
          <w:szCs w:val="24"/>
          <w:lang w:eastAsia="ru-RU"/>
        </w:rPr>
        <w:t>развития</w:t>
      </w:r>
      <w:proofErr w:type="gramEnd"/>
      <w:r w:rsidRPr="000827DC">
        <w:rPr>
          <w:rFonts w:ascii="Times New Roman" w:eastAsia="Times New Roman" w:hAnsi="Times New Roman" w:cs="Times New Roman"/>
          <w:color w:val="1A1A1A"/>
          <w:sz w:val="24"/>
          <w:szCs w:val="24"/>
          <w:lang w:eastAsia="ru-RU"/>
        </w:rPr>
        <w:t xml:space="preserve">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участников с расстройствами аутистического спектра — </w:t>
      </w:r>
      <w:r w:rsidRPr="000827DC">
        <w:rPr>
          <w:rFonts w:ascii="Times New Roman" w:eastAsia="Times New Roman" w:hAnsi="Times New Roman" w:cs="Times New Roman"/>
          <w:color w:val="1A1A1A"/>
          <w:sz w:val="24"/>
          <w:szCs w:val="24"/>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lastRenderedPageBreak/>
        <w:t>! </w:t>
      </w:r>
      <w:r w:rsidRPr="000827DC">
        <w:rPr>
          <w:rFonts w:ascii="Times New Roman" w:eastAsia="Times New Roman" w:hAnsi="Times New Roman" w:cs="Times New Roman"/>
          <w:color w:val="1A1A1A"/>
          <w:sz w:val="24"/>
          <w:szCs w:val="24"/>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0827DC">
        <w:rPr>
          <w:rFonts w:ascii="Times New Roman" w:eastAsia="Times New Roman" w:hAnsi="Times New Roman" w:cs="Times New Roman"/>
          <w:b/>
          <w:bCs/>
          <w:color w:val="1A1A1A"/>
          <w:spacing w:val="8"/>
          <w:sz w:val="24"/>
          <w:szCs w:val="24"/>
          <w:lang w:eastAsia="ru-RU"/>
        </w:rPr>
        <w:t>привлечен родитель</w:t>
      </w:r>
      <w:r w:rsidRPr="000827DC">
        <w:rPr>
          <w:rFonts w:ascii="Times New Roman" w:eastAsia="Times New Roman" w:hAnsi="Times New Roman" w:cs="Times New Roman"/>
          <w:color w:val="1A1A1A"/>
          <w:sz w:val="24"/>
          <w:szCs w:val="24"/>
          <w:lang w:eastAsia="ru-RU"/>
        </w:rPr>
        <w:t> (законный представитель) участника итогового собеседования по русскому языку.</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 xml:space="preserve">Обучающимся, особенности психофизического </w:t>
      </w:r>
      <w:proofErr w:type="gramStart"/>
      <w:r w:rsidRPr="000827DC">
        <w:rPr>
          <w:rFonts w:ascii="Times New Roman" w:eastAsia="Times New Roman" w:hAnsi="Times New Roman" w:cs="Times New Roman"/>
          <w:color w:val="1A1A1A"/>
          <w:sz w:val="24"/>
          <w:szCs w:val="24"/>
          <w:lang w:eastAsia="ru-RU"/>
        </w:rPr>
        <w:t>развития</w:t>
      </w:r>
      <w:proofErr w:type="gramEnd"/>
      <w:r w:rsidRPr="000827DC">
        <w:rPr>
          <w:rFonts w:ascii="Times New Roman" w:eastAsia="Times New Roman" w:hAnsi="Times New Roman" w:cs="Times New Roman"/>
          <w:color w:val="1A1A1A"/>
          <w:sz w:val="24"/>
          <w:szCs w:val="24"/>
          <w:lang w:eastAsia="ru-RU"/>
        </w:rPr>
        <w:t xml:space="preserve">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2A29E2" w:rsidRPr="000827DC" w:rsidRDefault="002A29E2" w:rsidP="002A29E2">
      <w:pPr>
        <w:spacing w:after="420" w:line="360" w:lineRule="atLeast"/>
        <w:rPr>
          <w:rFonts w:ascii="Times New Roman" w:eastAsia="Times New Roman" w:hAnsi="Times New Roman" w:cs="Times New Roman"/>
          <w:color w:val="1A1A1A"/>
          <w:sz w:val="24"/>
          <w:szCs w:val="24"/>
          <w:lang w:eastAsia="ru-RU"/>
        </w:rPr>
      </w:pPr>
      <w:proofErr w:type="gramStart"/>
      <w:r w:rsidRPr="000827DC">
        <w:rPr>
          <w:rFonts w:ascii="Times New Roman" w:eastAsia="Times New Roman" w:hAnsi="Times New Roman" w:cs="Times New Roman"/>
          <w:b/>
          <w:bCs/>
          <w:color w:val="1A1A1A"/>
          <w:spacing w:val="8"/>
          <w:sz w:val="24"/>
          <w:szCs w:val="24"/>
          <w:lang w:eastAsia="ru-RU"/>
        </w:rPr>
        <w:t>! </w:t>
      </w:r>
      <w:r w:rsidRPr="000827DC">
        <w:rPr>
          <w:rFonts w:ascii="Times New Roman" w:eastAsia="Times New Roman" w:hAnsi="Times New Roman" w:cs="Times New Roman"/>
          <w:color w:val="1A1A1A"/>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w:t>
      </w:r>
      <w:r w:rsidRPr="000827DC">
        <w:rPr>
          <w:rFonts w:ascii="Times New Roman" w:eastAsia="Times New Roman" w:hAnsi="Times New Roman" w:cs="Times New Roman"/>
          <w:b/>
          <w:bCs/>
          <w:color w:val="1A1A1A"/>
          <w:spacing w:val="8"/>
          <w:sz w:val="24"/>
          <w:szCs w:val="24"/>
          <w:lang w:eastAsia="ru-RU"/>
        </w:rPr>
        <w:t>самостоятельно</w:t>
      </w:r>
      <w:r w:rsidRPr="000827DC">
        <w:rPr>
          <w:rFonts w:ascii="Times New Roman" w:eastAsia="Times New Roman" w:hAnsi="Times New Roman" w:cs="Times New Roman"/>
          <w:color w:val="1A1A1A"/>
          <w:sz w:val="24"/>
          <w:szCs w:val="24"/>
          <w:lang w:eastAsia="ru-RU"/>
        </w:rPr>
        <w:t> </w:t>
      </w:r>
      <w:r w:rsidRPr="000827DC">
        <w:rPr>
          <w:rFonts w:ascii="Times New Roman" w:eastAsia="Times New Roman" w:hAnsi="Times New Roman" w:cs="Times New Roman"/>
          <w:b/>
          <w:bCs/>
          <w:color w:val="1A1A1A"/>
          <w:spacing w:val="8"/>
          <w:sz w:val="24"/>
          <w:szCs w:val="24"/>
          <w:lang w:eastAsia="ru-RU"/>
        </w:rPr>
        <w:t>определяют категории участников</w:t>
      </w:r>
      <w:r w:rsidRPr="000827DC">
        <w:rPr>
          <w:rFonts w:ascii="Times New Roman" w:eastAsia="Times New Roman" w:hAnsi="Times New Roman" w:cs="Times New Roman"/>
          <w:color w:val="1A1A1A"/>
          <w:sz w:val="24"/>
          <w:szCs w:val="24"/>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w:t>
      </w:r>
      <w:proofErr w:type="gramEnd"/>
      <w:r w:rsidRPr="000827DC">
        <w:rPr>
          <w:rFonts w:ascii="Times New Roman" w:eastAsia="Times New Roman" w:hAnsi="Times New Roman" w:cs="Times New Roman"/>
          <w:color w:val="1A1A1A"/>
          <w:sz w:val="24"/>
          <w:szCs w:val="24"/>
          <w:lang w:eastAsia="ru-RU"/>
        </w:rPr>
        <w:t>, и </w:t>
      </w:r>
      <w:r w:rsidRPr="000827DC">
        <w:rPr>
          <w:rFonts w:ascii="Times New Roman" w:eastAsia="Times New Roman" w:hAnsi="Times New Roman" w:cs="Times New Roman"/>
          <w:b/>
          <w:bCs/>
          <w:color w:val="1A1A1A"/>
          <w:spacing w:val="8"/>
          <w:sz w:val="24"/>
          <w:szCs w:val="24"/>
          <w:lang w:eastAsia="ru-RU"/>
        </w:rPr>
        <w:t>определяют минимальное количество баллов</w:t>
      </w:r>
      <w:r w:rsidRPr="000827DC">
        <w:rPr>
          <w:rFonts w:ascii="Times New Roman" w:eastAsia="Times New Roman" w:hAnsi="Times New Roman" w:cs="Times New Roman"/>
          <w:color w:val="1A1A1A"/>
          <w:sz w:val="24"/>
          <w:szCs w:val="24"/>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b/>
          <w:color w:val="2B2B2B"/>
          <w:sz w:val="32"/>
          <w:szCs w:val="32"/>
          <w:u w:val="single"/>
          <w:lang w:eastAsia="ru-RU"/>
        </w:rPr>
      </w:pPr>
      <w:r w:rsidRPr="000827DC">
        <w:rPr>
          <w:rFonts w:ascii="Times New Roman" w:eastAsia="Times New Roman" w:hAnsi="Times New Roman" w:cs="Times New Roman"/>
          <w:b/>
          <w:color w:val="2B2B2B"/>
          <w:sz w:val="32"/>
          <w:szCs w:val="32"/>
          <w:u w:val="single"/>
          <w:lang w:eastAsia="ru-RU"/>
        </w:rPr>
        <w:t>ФОРМА ПРОВЕДЕНИЯ ГИА-9</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w:t>
      </w:r>
      <w:r w:rsidRPr="000827DC">
        <w:rPr>
          <w:rFonts w:ascii="Times New Roman" w:eastAsia="Times New Roman" w:hAnsi="Times New Roman" w:cs="Times New Roman"/>
          <w:b/>
          <w:bCs/>
          <w:color w:val="1A1A1A"/>
          <w:spacing w:val="8"/>
          <w:sz w:val="24"/>
          <w:szCs w:val="24"/>
          <w:lang w:eastAsia="ru-RU"/>
        </w:rPr>
        <w:t>ОГЭ</w:t>
      </w:r>
      <w:r w:rsidRPr="000827DC">
        <w:rPr>
          <w:rFonts w:ascii="Times New Roman" w:eastAsia="Times New Roman" w:hAnsi="Times New Roman" w:cs="Times New Roman"/>
          <w:color w:val="1A1A1A"/>
          <w:sz w:val="24"/>
          <w:szCs w:val="24"/>
          <w:lang w:eastAsia="ru-RU"/>
        </w:rPr>
        <w:t>), так и в форме государственного выпускного экзамена (</w:t>
      </w:r>
      <w:r w:rsidRPr="000827DC">
        <w:rPr>
          <w:rFonts w:ascii="Times New Roman" w:eastAsia="Times New Roman" w:hAnsi="Times New Roman" w:cs="Times New Roman"/>
          <w:b/>
          <w:bCs/>
          <w:color w:val="1A1A1A"/>
          <w:spacing w:val="8"/>
          <w:sz w:val="24"/>
          <w:szCs w:val="24"/>
          <w:lang w:eastAsia="ru-RU"/>
        </w:rPr>
        <w:t>ГВЭ</w:t>
      </w:r>
      <w:r w:rsidRPr="000827DC">
        <w:rPr>
          <w:rFonts w:ascii="Times New Roman" w:eastAsia="Times New Roman" w:hAnsi="Times New Roman" w:cs="Times New Roman"/>
          <w:color w:val="1A1A1A"/>
          <w:sz w:val="24"/>
          <w:szCs w:val="24"/>
          <w:lang w:eastAsia="ru-RU"/>
        </w:rPr>
        <w:t>). При этом допускается сочетание форм проведения ГИА-9 (ОГЭ и ГВЭ). ГВЭ по всем учебным предметам по желанию указанных лиц проводится в устной форме. </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color w:val="2B2B2B"/>
          <w:sz w:val="24"/>
          <w:szCs w:val="24"/>
          <w:lang w:eastAsia="ru-RU"/>
        </w:rPr>
      </w:pPr>
      <w:r w:rsidRPr="000827DC">
        <w:rPr>
          <w:rFonts w:ascii="Times New Roman" w:eastAsia="Times New Roman" w:hAnsi="Times New Roman" w:cs="Times New Roman"/>
          <w:color w:val="2B2B2B"/>
          <w:sz w:val="24"/>
          <w:szCs w:val="24"/>
          <w:lang w:eastAsia="ru-RU"/>
        </w:rPr>
        <w:t>ОСОБЕННОСТИ ВЫБОРА УЧЕБНЫХ ПРЕДМЕТОВ</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lastRenderedPageBreak/>
        <w:t>! </w:t>
      </w:r>
      <w:r w:rsidRPr="000827DC">
        <w:rPr>
          <w:rFonts w:ascii="Times New Roman" w:eastAsia="Times New Roman" w:hAnsi="Times New Roman" w:cs="Times New Roman"/>
          <w:color w:val="1A1A1A"/>
          <w:sz w:val="24"/>
          <w:szCs w:val="24"/>
          <w:lang w:eastAsia="ru-RU"/>
        </w:rPr>
        <w:t>Участники ГИА-9 с ограниченными возможностями здоровья, участники ГИА-9 – дети-инвалиды и инвалиды имеют право выбора сдачи </w:t>
      </w:r>
      <w:r w:rsidRPr="000827DC">
        <w:rPr>
          <w:rFonts w:ascii="Times New Roman" w:eastAsia="Times New Roman" w:hAnsi="Times New Roman" w:cs="Times New Roman"/>
          <w:b/>
          <w:bCs/>
          <w:color w:val="1A1A1A"/>
          <w:spacing w:val="8"/>
          <w:sz w:val="24"/>
          <w:szCs w:val="24"/>
          <w:lang w:eastAsia="ru-RU"/>
        </w:rPr>
        <w:t>либо двух</w:t>
      </w:r>
      <w:r w:rsidRPr="000827DC">
        <w:rPr>
          <w:rFonts w:ascii="Times New Roman" w:eastAsia="Times New Roman" w:hAnsi="Times New Roman" w:cs="Times New Roman"/>
          <w:color w:val="1A1A1A"/>
          <w:sz w:val="24"/>
          <w:szCs w:val="24"/>
          <w:lang w:eastAsia="ru-RU"/>
        </w:rPr>
        <w:t> обязательных учебных предмета, </w:t>
      </w:r>
      <w:r w:rsidRPr="000827DC">
        <w:rPr>
          <w:rFonts w:ascii="Times New Roman" w:eastAsia="Times New Roman" w:hAnsi="Times New Roman" w:cs="Times New Roman"/>
          <w:b/>
          <w:bCs/>
          <w:color w:val="1A1A1A"/>
          <w:spacing w:val="8"/>
          <w:sz w:val="24"/>
          <w:szCs w:val="24"/>
          <w:lang w:eastAsia="ru-RU"/>
        </w:rPr>
        <w:t>либо четырех</w:t>
      </w:r>
      <w:r w:rsidRPr="000827DC">
        <w:rPr>
          <w:rFonts w:ascii="Times New Roman" w:eastAsia="Times New Roman" w:hAnsi="Times New Roman" w:cs="Times New Roman"/>
          <w:color w:val="1A1A1A"/>
          <w:sz w:val="24"/>
          <w:szCs w:val="24"/>
          <w:lang w:eastAsia="ru-RU"/>
        </w:rPr>
        <w:t> учебных предметов (два обязательных учебных предмета и два учебных предмета по выбору).</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color w:val="2B2B2B"/>
          <w:sz w:val="24"/>
          <w:szCs w:val="24"/>
          <w:lang w:eastAsia="ru-RU"/>
        </w:rPr>
      </w:pPr>
      <w:r w:rsidRPr="000827DC">
        <w:rPr>
          <w:rFonts w:ascii="Times New Roman" w:eastAsia="Times New Roman" w:hAnsi="Times New Roman" w:cs="Times New Roman"/>
          <w:color w:val="2B2B2B"/>
          <w:sz w:val="24"/>
          <w:szCs w:val="24"/>
          <w:lang w:eastAsia="ru-RU"/>
        </w:rPr>
        <w:t>ОСОБЕННОСТИ ПОДАЧИ ЗАЯВЛЕНИЯ ОБ УЧАСТИИ В ГИА-9</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proofErr w:type="gramStart"/>
      <w:r w:rsidRPr="000827DC">
        <w:rPr>
          <w:rFonts w:ascii="Times New Roman" w:eastAsia="Times New Roman" w:hAnsi="Times New Roman" w:cs="Times New Roman"/>
          <w:color w:val="1A1A1A"/>
          <w:sz w:val="24"/>
          <w:szCs w:val="24"/>
          <w:lang w:eastAsia="ru-RU"/>
        </w:rPr>
        <w:t>Участники ГИА-9 с ограниченными возможностями здоровья при подаче заявления об участии в ГИА-9 предъявляют копию рекомендаций психолого-медико-педагогической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психолого-медико-педагогической комиссии для проведения экзамена в специальных условиях.</w:t>
      </w:r>
      <w:proofErr w:type="gramEnd"/>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proofErr w:type="gramStart"/>
      <w:r w:rsidRPr="000827DC">
        <w:rPr>
          <w:rFonts w:ascii="Times New Roman" w:eastAsia="Times New Roman" w:hAnsi="Times New Roman" w:cs="Times New Roman"/>
          <w:b/>
          <w:bCs/>
          <w:color w:val="1A1A1A"/>
          <w:spacing w:val="8"/>
          <w:sz w:val="24"/>
          <w:szCs w:val="24"/>
          <w:lang w:eastAsia="ru-RU"/>
        </w:rPr>
        <w:t>! Предоставление условий, </w:t>
      </w:r>
      <w:r w:rsidRPr="000827DC">
        <w:rPr>
          <w:rFonts w:ascii="Times New Roman" w:eastAsia="Times New Roman" w:hAnsi="Times New Roman" w:cs="Times New Roman"/>
          <w:color w:val="1A1A1A"/>
          <w:sz w:val="24"/>
          <w:szCs w:val="24"/>
          <w:lang w:eastAsia="ru-RU"/>
        </w:rPr>
        <w:t>учитывающих состояние здоровья, особенности психофизического развития участников ГИА-9 с ограниченными возможностями здоровья, участников ГИА-9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специальных условий, осуществляется ТОЛЬКО ПРИ ПРЕДЪЯВЛЕНИИ ими копии</w:t>
      </w:r>
      <w:proofErr w:type="gramEnd"/>
      <w:r w:rsidRPr="000827DC">
        <w:rPr>
          <w:rFonts w:ascii="Times New Roman" w:eastAsia="Times New Roman" w:hAnsi="Times New Roman" w:cs="Times New Roman"/>
          <w:color w:val="1A1A1A"/>
          <w:sz w:val="24"/>
          <w:szCs w:val="24"/>
          <w:lang w:eastAsia="ru-RU"/>
        </w:rPr>
        <w:t xml:space="preserve"> рекомендаций психолого-медико-педагогической комиссии и/или оригинала или заверенной в установленном порядке копии справки, подтверждающей инвалидность.</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color w:val="2B2B2B"/>
          <w:sz w:val="24"/>
          <w:szCs w:val="24"/>
          <w:lang w:eastAsia="ru-RU"/>
        </w:rPr>
      </w:pPr>
      <w:r w:rsidRPr="000827DC">
        <w:rPr>
          <w:rFonts w:ascii="Times New Roman" w:eastAsia="Times New Roman" w:hAnsi="Times New Roman" w:cs="Times New Roman"/>
          <w:color w:val="2B2B2B"/>
          <w:sz w:val="24"/>
          <w:szCs w:val="24"/>
          <w:lang w:eastAsia="ru-RU"/>
        </w:rPr>
        <w:t>ПРОДОЛЖИТЕЛЬНОСТЬ ГИА-9</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proofErr w:type="gramStart"/>
      <w:r w:rsidRPr="000827DC">
        <w:rPr>
          <w:rFonts w:ascii="Times New Roman" w:eastAsia="Times New Roman" w:hAnsi="Times New Roman" w:cs="Times New Roman"/>
          <w:color w:val="1A1A1A"/>
          <w:sz w:val="24"/>
          <w:szCs w:val="24"/>
          <w:lang w:eastAsia="ru-RU"/>
        </w:rPr>
        <w:t>Продолжительность экзамена для лиц с ограниченными возможностями здоровья, детей-инвалидов и инвалидов увеличивается на</w:t>
      </w:r>
      <w:r w:rsidRPr="000827DC">
        <w:rPr>
          <w:rFonts w:ascii="Times New Roman" w:eastAsia="Times New Roman" w:hAnsi="Times New Roman" w:cs="Times New Roman"/>
          <w:b/>
          <w:bCs/>
          <w:color w:val="1A1A1A"/>
          <w:spacing w:val="8"/>
          <w:sz w:val="24"/>
          <w:szCs w:val="24"/>
          <w:lang w:eastAsia="ru-RU"/>
        </w:rPr>
        <w:t> 1,5 часа </w:t>
      </w:r>
      <w:r w:rsidRPr="000827DC">
        <w:rPr>
          <w:rFonts w:ascii="Times New Roman" w:eastAsia="Times New Roman" w:hAnsi="Times New Roman" w:cs="Times New Roman"/>
          <w:color w:val="1A1A1A"/>
          <w:sz w:val="24"/>
          <w:szCs w:val="24"/>
          <w:lang w:eastAsia="ru-RU"/>
        </w:rPr>
        <w:t>(за исключением ОГЭ по иностранным языкам (раздел «Говорение»).</w:t>
      </w:r>
      <w:proofErr w:type="gramEnd"/>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Продолжительность ОГЭ по иностранным языкам (раздел «Говорение») увеличивается </w:t>
      </w:r>
      <w:r w:rsidRPr="000827DC">
        <w:rPr>
          <w:rFonts w:ascii="Times New Roman" w:eastAsia="Times New Roman" w:hAnsi="Times New Roman" w:cs="Times New Roman"/>
          <w:b/>
          <w:bCs/>
          <w:color w:val="1A1A1A"/>
          <w:spacing w:val="8"/>
          <w:sz w:val="24"/>
          <w:szCs w:val="24"/>
          <w:lang w:eastAsia="ru-RU"/>
        </w:rPr>
        <w:t>на 30 минут</w:t>
      </w:r>
      <w:r w:rsidRPr="000827DC">
        <w:rPr>
          <w:rFonts w:ascii="Times New Roman" w:eastAsia="Times New Roman" w:hAnsi="Times New Roman" w:cs="Times New Roman"/>
          <w:color w:val="1A1A1A"/>
          <w:sz w:val="24"/>
          <w:szCs w:val="24"/>
          <w:lang w:eastAsia="ru-RU"/>
        </w:rPr>
        <w:t>.</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color w:val="2B2B2B"/>
          <w:sz w:val="24"/>
          <w:szCs w:val="24"/>
          <w:lang w:eastAsia="ru-RU"/>
        </w:rPr>
      </w:pPr>
      <w:r w:rsidRPr="000827DC">
        <w:rPr>
          <w:rFonts w:ascii="Times New Roman" w:eastAsia="Times New Roman" w:hAnsi="Times New Roman" w:cs="Times New Roman"/>
          <w:color w:val="2B2B2B"/>
          <w:sz w:val="24"/>
          <w:szCs w:val="24"/>
          <w:lang w:eastAsia="ru-RU"/>
        </w:rPr>
        <w:t>УСЛОВИЯ ПРОВЕДЕНИЯ ГИА-9, УЧИТЫВАЮЩИЕ СОСТОЯНИЕ ЗДОРОВЬЯ, ОСОБЕННОСТИ ПСИХОФИЗИЧЕСКОГО РАЗВИТИЯ</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lastRenderedPageBreak/>
        <w:t>Материально-технические условия проведения экзамена обеспечивают 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участников экзаменов с ограниченными возможностями здоровья, для участников экзаменов – детей-инвалидов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w:t>
      </w:r>
      <w:r w:rsidRPr="000827DC">
        <w:rPr>
          <w:rFonts w:ascii="Times New Roman" w:eastAsia="Times New Roman" w:hAnsi="Times New Roman" w:cs="Times New Roman"/>
          <w:color w:val="1A1A1A"/>
          <w:sz w:val="24"/>
          <w:szCs w:val="24"/>
          <w:lang w:eastAsia="ru-RU"/>
        </w:rPr>
        <w:t>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 осуществляющими государственное управление в сфере образования, </w:t>
      </w:r>
      <w:r w:rsidRPr="000827DC">
        <w:rPr>
          <w:rFonts w:ascii="Times New Roman" w:eastAsia="Times New Roman" w:hAnsi="Times New Roman" w:cs="Times New Roman"/>
          <w:b/>
          <w:bCs/>
          <w:color w:val="1A1A1A"/>
          <w:spacing w:val="8"/>
          <w:sz w:val="24"/>
          <w:szCs w:val="24"/>
          <w:lang w:eastAsia="ru-RU"/>
        </w:rPr>
        <w:t>самостоятельно</w:t>
      </w:r>
      <w:r w:rsidRPr="000827DC">
        <w:rPr>
          <w:rFonts w:ascii="Times New Roman" w:eastAsia="Times New Roman" w:hAnsi="Times New Roman" w:cs="Times New Roman"/>
          <w:color w:val="1A1A1A"/>
          <w:sz w:val="24"/>
          <w:szCs w:val="24"/>
          <w:lang w:eastAsia="ru-RU"/>
        </w:rPr>
        <w:t>.</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участников экзаменов с ограниченными возможностями здоровья, для участников экзаменов – детей-инвалидов и инвалидов обеспечивается создание </w:t>
      </w:r>
      <w:r w:rsidRPr="000827DC">
        <w:rPr>
          <w:rFonts w:ascii="Times New Roman" w:eastAsia="Times New Roman" w:hAnsi="Times New Roman" w:cs="Times New Roman"/>
          <w:b/>
          <w:bCs/>
          <w:color w:val="1A1A1A"/>
          <w:spacing w:val="8"/>
          <w:sz w:val="24"/>
          <w:szCs w:val="24"/>
          <w:lang w:eastAsia="ru-RU"/>
        </w:rPr>
        <w:t>специальных условий</w:t>
      </w:r>
      <w:r w:rsidRPr="000827DC">
        <w:rPr>
          <w:rFonts w:ascii="Times New Roman" w:eastAsia="Times New Roman" w:hAnsi="Times New Roman" w:cs="Times New Roman"/>
          <w:color w:val="1A1A1A"/>
          <w:sz w:val="24"/>
          <w:szCs w:val="24"/>
          <w:lang w:eastAsia="ru-RU"/>
        </w:rPr>
        <w:t>, учитывающих состояние здоровья, особенности психофизического развития:</w:t>
      </w:r>
    </w:p>
    <w:p w:rsidR="002B6E1F" w:rsidRPr="000827DC" w:rsidRDefault="002B6E1F" w:rsidP="002B6E1F">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 части передвижения по пункту проведения экзамена (ППЭ), ориентации (в том числе помогают им занять рабочее место в учебном кабинете) и получении информации (не относящейся к содержанию и выполнению экзаменационной работы);</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 обеспечении коммуникации (с руководителем ППЭ, членами государственной экзаменационной комиссии, в том числе с использованием коммуникативных устройств, средств альтернативной коммуникации (за исключением сре</w:t>
      </w:r>
      <w:proofErr w:type="gramStart"/>
      <w:r w:rsidRPr="000827DC">
        <w:rPr>
          <w:rFonts w:ascii="Times New Roman" w:eastAsia="Times New Roman" w:hAnsi="Times New Roman" w:cs="Times New Roman"/>
          <w:color w:val="1A1A1A"/>
          <w:sz w:val="24"/>
          <w:szCs w:val="24"/>
          <w:lang w:eastAsia="ru-RU"/>
        </w:rPr>
        <w:t>дств св</w:t>
      </w:r>
      <w:proofErr w:type="gramEnd"/>
      <w:r w:rsidRPr="000827DC">
        <w:rPr>
          <w:rFonts w:ascii="Times New Roman" w:eastAsia="Times New Roman" w:hAnsi="Times New Roman" w:cs="Times New Roman"/>
          <w:color w:val="1A1A1A"/>
          <w:sz w:val="24"/>
          <w:szCs w:val="24"/>
          <w:lang w:eastAsia="ru-RU"/>
        </w:rPr>
        <w:t>язи, фото-, аудио- и видеоаппаратуры);</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оказывают помощь в ведении записей, чтении (оказывают помощь в фиксации положения тела, ручки в кисти руки);</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proofErr w:type="gramStart"/>
      <w:r w:rsidRPr="000827DC">
        <w:rPr>
          <w:rFonts w:ascii="Times New Roman" w:eastAsia="Times New Roman" w:hAnsi="Times New Roman" w:cs="Times New Roman"/>
          <w:color w:val="1A1A1A"/>
          <w:sz w:val="24"/>
          <w:szCs w:val="24"/>
          <w:lang w:eastAsia="ru-RU"/>
        </w:rPr>
        <w:lastRenderedPageBreak/>
        <w:t>помогают при оформлении регистрационных полей бланков ГИА-9,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roofErr w:type="gramEnd"/>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переносят ответы в экзаменационные бланки;</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оказывают техническую помощь при выполнении ГИА-9 на компьютере (настройка на экране, изменение (увеличение) шрифта и др.);</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вызывают медперсонал (при необходимости).</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 </w:t>
      </w:r>
      <w:r w:rsidRPr="000827DC">
        <w:rPr>
          <w:rFonts w:ascii="Times New Roman" w:eastAsia="Times New Roman" w:hAnsi="Times New Roman" w:cs="Times New Roman"/>
          <w:color w:val="1A1A1A"/>
          <w:sz w:val="24"/>
          <w:szCs w:val="24"/>
          <w:lang w:eastAsia="ru-RU"/>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ГИА-9. </w:t>
      </w:r>
    </w:p>
    <w:p w:rsidR="002B6E1F" w:rsidRPr="000827DC" w:rsidRDefault="002B6E1F" w:rsidP="002B6E1F">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использование на экзамене необходимых для выполнения заданий технических средств:</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слабослышащих</w:t>
      </w:r>
      <w:r w:rsidRPr="000827DC">
        <w:rPr>
          <w:rFonts w:ascii="Times New Roman" w:eastAsia="Times New Roman" w:hAnsi="Times New Roman" w:cs="Times New Roman"/>
          <w:color w:val="1A1A1A"/>
          <w:sz w:val="24"/>
          <w:szCs w:val="24"/>
          <w:lang w:eastAsia="ru-RU"/>
        </w:rPr>
        <w:t> участников ГИА-9 аудитории для проведения экзамена оборудуются звукоусиливающей аппаратурой как коллективного, так и индивидуального пользования;</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глухих и слабослышащих</w:t>
      </w:r>
      <w:r w:rsidRPr="000827DC">
        <w:rPr>
          <w:rFonts w:ascii="Times New Roman" w:eastAsia="Times New Roman" w:hAnsi="Times New Roman" w:cs="Times New Roman"/>
          <w:color w:val="1A1A1A"/>
          <w:sz w:val="24"/>
          <w:szCs w:val="24"/>
          <w:lang w:eastAsia="ru-RU"/>
        </w:rPr>
        <w:t> участников ГИА-9 при необходимости привлекается ассистент-</w:t>
      </w:r>
      <w:proofErr w:type="spellStart"/>
      <w:r w:rsidRPr="000827DC">
        <w:rPr>
          <w:rFonts w:ascii="Times New Roman" w:eastAsia="Times New Roman" w:hAnsi="Times New Roman" w:cs="Times New Roman"/>
          <w:color w:val="1A1A1A"/>
          <w:sz w:val="24"/>
          <w:szCs w:val="24"/>
          <w:lang w:eastAsia="ru-RU"/>
        </w:rPr>
        <w:t>сурдопереводчик</w:t>
      </w:r>
      <w:proofErr w:type="spellEnd"/>
      <w:r w:rsidRPr="000827DC">
        <w:rPr>
          <w:rFonts w:ascii="Times New Roman" w:eastAsia="Times New Roman" w:hAnsi="Times New Roman" w:cs="Times New Roman"/>
          <w:color w:val="1A1A1A"/>
          <w:sz w:val="24"/>
          <w:szCs w:val="24"/>
          <w:lang w:eastAsia="ru-RU"/>
        </w:rPr>
        <w:t>;</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слепых</w:t>
      </w:r>
      <w:r w:rsidRPr="000827DC">
        <w:rPr>
          <w:rFonts w:ascii="Times New Roman" w:eastAsia="Times New Roman" w:hAnsi="Times New Roman" w:cs="Times New Roman"/>
          <w:color w:val="1A1A1A"/>
          <w:sz w:val="24"/>
          <w:szCs w:val="24"/>
          <w:lang w:eastAsia="ru-RU"/>
        </w:rPr>
        <w:t> участников ГИА-9 экзаменационные материалы оформляются рельефно-точечным шрифтом Брайля или в виде электронного документа, доступного с помощью компьютера; письменная экзаменационная работа выполняется рельефно-точечным шрифтом Брайля или на компьютере; предусматривается достаточное количество специальных принадлежностей для оформления ответов рельефно-точечным шрифтом Брайля, компьютер;</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b/>
          <w:bCs/>
          <w:color w:val="1A1A1A"/>
          <w:spacing w:val="8"/>
          <w:sz w:val="24"/>
          <w:szCs w:val="24"/>
          <w:lang w:eastAsia="ru-RU"/>
        </w:rPr>
        <w:t>для слабовидящих </w:t>
      </w:r>
      <w:r w:rsidRPr="000827DC">
        <w:rPr>
          <w:rFonts w:ascii="Times New Roman" w:eastAsia="Times New Roman" w:hAnsi="Times New Roman" w:cs="Times New Roman"/>
          <w:color w:val="1A1A1A"/>
          <w:sz w:val="24"/>
          <w:szCs w:val="24"/>
          <w:lang w:eastAsia="ru-RU"/>
        </w:rPr>
        <w:t>участников ГИА-9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lastRenderedPageBreak/>
        <w:t>для участников ГИА-9 </w:t>
      </w:r>
      <w:r w:rsidRPr="000827DC">
        <w:rPr>
          <w:rFonts w:ascii="Times New Roman" w:eastAsia="Times New Roman" w:hAnsi="Times New Roman" w:cs="Times New Roman"/>
          <w:b/>
          <w:bCs/>
          <w:color w:val="1A1A1A"/>
          <w:spacing w:val="8"/>
          <w:sz w:val="24"/>
          <w:szCs w:val="24"/>
          <w:lang w:eastAsia="ru-RU"/>
        </w:rPr>
        <w:t>с нарушением опорно-двигательного аппарата</w:t>
      </w:r>
      <w:r w:rsidRPr="000827DC">
        <w:rPr>
          <w:rFonts w:ascii="Times New Roman" w:eastAsia="Times New Roman" w:hAnsi="Times New Roman" w:cs="Times New Roman"/>
          <w:color w:val="1A1A1A"/>
          <w:sz w:val="24"/>
          <w:szCs w:val="24"/>
          <w:lang w:eastAsia="ru-RU"/>
        </w:rPr>
        <w:t> письменная экзаменационная работа может выполняться на компьютере со специализированным программным обеспечением.</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w:t>
      </w:r>
      <w:r w:rsidRPr="000827DC">
        <w:rPr>
          <w:rFonts w:ascii="Times New Roman" w:eastAsia="Times New Roman" w:hAnsi="Times New Roman" w:cs="Times New Roman"/>
          <w:b/>
          <w:bCs/>
          <w:color w:val="1A1A1A"/>
          <w:spacing w:val="8"/>
          <w:sz w:val="24"/>
          <w:szCs w:val="24"/>
          <w:lang w:eastAsia="ru-RU"/>
        </w:rPr>
        <w:t>экзамен организуется на дому.</w:t>
      </w:r>
    </w:p>
    <w:p w:rsidR="002B6E1F" w:rsidRPr="000827DC" w:rsidRDefault="002B6E1F" w:rsidP="002B6E1F">
      <w:pPr>
        <w:shd w:val="clear" w:color="auto" w:fill="FFFFFF"/>
        <w:spacing w:after="354" w:line="240" w:lineRule="auto"/>
        <w:outlineLvl w:val="2"/>
        <w:rPr>
          <w:rFonts w:ascii="Times New Roman" w:eastAsia="Times New Roman" w:hAnsi="Times New Roman" w:cs="Times New Roman"/>
          <w:color w:val="2B2B2B"/>
          <w:sz w:val="24"/>
          <w:szCs w:val="24"/>
          <w:lang w:eastAsia="ru-RU"/>
        </w:rPr>
      </w:pPr>
      <w:r w:rsidRPr="000827DC">
        <w:rPr>
          <w:rFonts w:ascii="Times New Roman" w:eastAsia="Times New Roman" w:hAnsi="Times New Roman" w:cs="Times New Roman"/>
          <w:color w:val="2B2B2B"/>
          <w:sz w:val="24"/>
          <w:szCs w:val="24"/>
          <w:lang w:eastAsia="ru-RU"/>
        </w:rPr>
        <w:t>ОСОБЕННОСТИ РАССМОТРЕНИЯ АПЕЛЛЯЦИЙ</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 xml:space="preserve">Для рассмотрения апелляций участников ГИА-9 с ограниченными возможностями здоровья, участников ГИА-9 — детей-инвалидов и инвалидов конфликтная комиссия привлекает к своей работе </w:t>
      </w:r>
      <w:proofErr w:type="spellStart"/>
      <w:r w:rsidRPr="000827DC">
        <w:rPr>
          <w:rFonts w:ascii="Times New Roman" w:eastAsia="Times New Roman" w:hAnsi="Times New Roman" w:cs="Times New Roman"/>
          <w:color w:val="1A1A1A"/>
          <w:sz w:val="24"/>
          <w:szCs w:val="24"/>
          <w:lang w:eastAsia="ru-RU"/>
        </w:rPr>
        <w:t>тифлопереводчиков</w:t>
      </w:r>
      <w:proofErr w:type="spellEnd"/>
      <w:r w:rsidRPr="000827DC">
        <w:rPr>
          <w:rFonts w:ascii="Times New Roman" w:eastAsia="Times New Roman" w:hAnsi="Times New Roman" w:cs="Times New Roman"/>
          <w:color w:val="1A1A1A"/>
          <w:sz w:val="24"/>
          <w:szCs w:val="24"/>
          <w:lang w:eastAsia="ru-RU"/>
        </w:rPr>
        <w:t xml:space="preserve"> (для рассмотрения апелляций слепых участников ГИА-9), </w:t>
      </w:r>
      <w:proofErr w:type="spellStart"/>
      <w:r w:rsidRPr="000827DC">
        <w:rPr>
          <w:rFonts w:ascii="Times New Roman" w:eastAsia="Times New Roman" w:hAnsi="Times New Roman" w:cs="Times New Roman"/>
          <w:color w:val="1A1A1A"/>
          <w:sz w:val="24"/>
          <w:szCs w:val="24"/>
          <w:lang w:eastAsia="ru-RU"/>
        </w:rPr>
        <w:t>сурдопереводчиков</w:t>
      </w:r>
      <w:proofErr w:type="spellEnd"/>
      <w:r w:rsidRPr="000827DC">
        <w:rPr>
          <w:rFonts w:ascii="Times New Roman" w:eastAsia="Times New Roman" w:hAnsi="Times New Roman" w:cs="Times New Roman"/>
          <w:color w:val="1A1A1A"/>
          <w:sz w:val="24"/>
          <w:szCs w:val="24"/>
          <w:lang w:eastAsia="ru-RU"/>
        </w:rPr>
        <w:t xml:space="preserve"> (для рассмотрения апелляций глухих участников ГИА-9).</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Вместе с участником ГИА-9 с ограниченными возможностями здоровья,  участником ГИА-9 ребенком — инвалидом, инвалидом на рассмотрении апелляции помимо родителей (законных представителей) может присутствовать ассистент.</w:t>
      </w:r>
    </w:p>
    <w:p w:rsidR="002B6E1F" w:rsidRPr="000827DC" w:rsidRDefault="002B6E1F" w:rsidP="002B6E1F">
      <w:pPr>
        <w:shd w:val="clear" w:color="auto" w:fill="FFFFFF"/>
        <w:spacing w:after="420" w:line="360" w:lineRule="atLeast"/>
        <w:rPr>
          <w:rFonts w:ascii="Times New Roman" w:eastAsia="Times New Roman" w:hAnsi="Times New Roman" w:cs="Times New Roman"/>
          <w:color w:val="1A1A1A"/>
          <w:sz w:val="24"/>
          <w:szCs w:val="24"/>
          <w:lang w:eastAsia="ru-RU"/>
        </w:rPr>
      </w:pPr>
      <w:r w:rsidRPr="000827DC">
        <w:rPr>
          <w:rFonts w:ascii="Times New Roman" w:eastAsia="Times New Roman" w:hAnsi="Times New Roman" w:cs="Times New Roman"/>
          <w:color w:val="1A1A1A"/>
          <w:sz w:val="24"/>
          <w:szCs w:val="24"/>
          <w:lang w:eastAsia="ru-RU"/>
        </w:rPr>
        <w:t>В случае обнаружения конфликтной комиссией ошибки в переносе ответов слепых или слабовидящих участников ГИА-9 на бланки ГИА-9 конфликтная комиссия учитывает данные ошибки как технический брак. Экзаменационные работы таких участников ГИА-9 проходят повторную обработку (включая перенос на бланки ГИА-9 стандартного размера) и, при необходимости, повторную проверку экспертами.</w:t>
      </w:r>
    </w:p>
    <w:p w:rsidR="00EE5D01" w:rsidRPr="000827DC" w:rsidRDefault="00EE5D01">
      <w:pPr>
        <w:rPr>
          <w:rFonts w:ascii="Times New Roman" w:hAnsi="Times New Roman" w:cs="Times New Roman"/>
          <w:sz w:val="24"/>
          <w:szCs w:val="24"/>
        </w:rPr>
      </w:pPr>
    </w:p>
    <w:sectPr w:rsidR="00EE5D01" w:rsidRPr="00082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88"/>
    <w:multiLevelType w:val="multilevel"/>
    <w:tmpl w:val="3C5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A04B30"/>
    <w:multiLevelType w:val="multilevel"/>
    <w:tmpl w:val="4F5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E2"/>
    <w:rsid w:val="000827DC"/>
    <w:rsid w:val="002A29E2"/>
    <w:rsid w:val="002B6E1F"/>
    <w:rsid w:val="00EE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90109">
      <w:bodyDiv w:val="1"/>
      <w:marLeft w:val="0"/>
      <w:marRight w:val="0"/>
      <w:marTop w:val="0"/>
      <w:marBottom w:val="0"/>
      <w:divBdr>
        <w:top w:val="none" w:sz="0" w:space="0" w:color="auto"/>
        <w:left w:val="none" w:sz="0" w:space="0" w:color="auto"/>
        <w:bottom w:val="none" w:sz="0" w:space="0" w:color="auto"/>
        <w:right w:val="none" w:sz="0" w:space="0" w:color="auto"/>
      </w:divBdr>
      <w:divsChild>
        <w:div w:id="1162742676">
          <w:marLeft w:val="0"/>
          <w:marRight w:val="0"/>
          <w:marTop w:val="0"/>
          <w:marBottom w:val="0"/>
          <w:divBdr>
            <w:top w:val="none" w:sz="0" w:space="0" w:color="D1D1D1"/>
            <w:left w:val="none" w:sz="0" w:space="0" w:color="D1D1D1"/>
            <w:bottom w:val="none" w:sz="0" w:space="0" w:color="D1D1D1"/>
            <w:right w:val="none" w:sz="0" w:space="0" w:color="D1D1D1"/>
          </w:divBdr>
          <w:divsChild>
            <w:div w:id="70079576">
              <w:marLeft w:val="0"/>
              <w:marRight w:val="0"/>
              <w:marTop w:val="0"/>
              <w:marBottom w:val="0"/>
              <w:divBdr>
                <w:top w:val="none" w:sz="0" w:space="0" w:color="auto"/>
                <w:left w:val="none" w:sz="0" w:space="0" w:color="auto"/>
                <w:bottom w:val="none" w:sz="0" w:space="0" w:color="auto"/>
                <w:right w:val="none" w:sz="0" w:space="0" w:color="auto"/>
              </w:divBdr>
              <w:divsChild>
                <w:div w:id="5502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Ученик</cp:lastModifiedBy>
  <cp:revision>3</cp:revision>
  <dcterms:created xsi:type="dcterms:W3CDTF">2021-02-13T03:59:00Z</dcterms:created>
  <dcterms:modified xsi:type="dcterms:W3CDTF">2022-10-26T08:16:00Z</dcterms:modified>
</cp:coreProperties>
</file>